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7D6464" w14:paraId="22b0310" w14:textId="22b0310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Pr="008805B2" w:rsidR="007D6464" w:rsidP="007D6464" w:rsidRDefault="002D460B">
      <w:pPr>
        <w:pStyle w:val="Bezproreda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 St-457/2021-26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 A P I S N I K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2D460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27. rujna</w:t>
      </w:r>
      <w:r w:rsidRPr="008805B2" w:rsidR="00653009">
        <w:rPr>
          <w:rFonts w:ascii="Arial" w:hAnsi="Arial" w:cs="Arial"/>
          <w:sz w:val="24"/>
          <w:szCs w:val="24"/>
        </w:rPr>
        <w:t xml:space="preserve"> 2022</w:t>
      </w:r>
      <w:r w:rsidRPr="008805B2" w:rsidR="007D6464">
        <w:rPr>
          <w:rFonts w:ascii="Arial" w:hAnsi="Arial" w:cs="Arial"/>
          <w:sz w:val="24"/>
          <w:szCs w:val="24"/>
        </w:rPr>
        <w:t xml:space="preserve">. godine sa </w:t>
      </w:r>
      <w:r w:rsidRPr="008805B2" w:rsidR="007D6464">
        <w:rPr>
          <w:rFonts w:ascii="Arial" w:hAnsi="Arial" w:cs="Arial"/>
          <w:b/>
          <w:sz w:val="24"/>
          <w:szCs w:val="24"/>
        </w:rPr>
        <w:t>Izvještajnog ročišta</w:t>
      </w:r>
      <w:r w:rsidRPr="008805B2" w:rsidR="007D6464">
        <w:rPr>
          <w:rFonts w:ascii="Arial" w:hAnsi="Arial" w:cs="Arial"/>
          <w:sz w:val="24"/>
          <w:szCs w:val="24"/>
        </w:rPr>
        <w:t xml:space="preserve"> u stečajnom predmetu stečajnog dužnika </w:t>
      </w:r>
      <w:r>
        <w:rPr>
          <w:rFonts w:ascii="Arial" w:hAnsi="Arial" w:cs="Arial"/>
          <w:sz w:val="24"/>
          <w:szCs w:val="24"/>
        </w:rPr>
        <w:t xml:space="preserve"> INVEST AGRO d.o.o. u stečaju, Novi Senkovac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održanog kod Trgovačkog suda u Bjelovaru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Prisutni od suda:</w:t>
      </w:r>
    </w:p>
    <w:p w:rsidRPr="008805B2" w:rsidR="00437A92" w:rsidP="007D6464" w:rsidRDefault="002D460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Mrazović</w:t>
      </w:r>
      <w:r w:rsidRPr="008805B2" w:rsidR="005C71E3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8805B2" w:rsidR="00D5440E">
        <w:rPr>
          <w:rFonts w:ascii="Arial" w:hAnsi="Arial" w:cs="Arial"/>
          <w:sz w:val="24"/>
          <w:szCs w:val="24"/>
        </w:rPr>
        <w:t>Dužni</w:t>
      </w:r>
      <w:r w:rsidRPr="008805B2" w:rsidR="00A2073E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: INVEST AGRO d.o.o. Novi Senkovac</w:t>
      </w:r>
    </w:p>
    <w:p w:rsidRPr="008805B2" w:rsidR="007D6464" w:rsidP="007D6464" w:rsidRDefault="002D460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sudac</w:t>
      </w:r>
      <w:r w:rsidRPr="008805B2" w:rsidR="007D6464">
        <w:rPr>
          <w:rFonts w:ascii="Arial" w:hAnsi="Arial" w:cs="Arial"/>
          <w:sz w:val="24"/>
          <w:szCs w:val="24"/>
        </w:rPr>
        <w:t xml:space="preserve">                             </w:t>
      </w:r>
      <w:r w:rsidRPr="008805B2" w:rsidR="00653009">
        <w:rPr>
          <w:rFonts w:ascii="Arial" w:hAnsi="Arial" w:cs="Arial"/>
          <w:sz w:val="24"/>
          <w:szCs w:val="24"/>
        </w:rPr>
        <w:t xml:space="preserve">          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                                                                              Radi: stečajnog postupka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Vesna Dragišić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zapisničar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005352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8805B2" w:rsidR="007D6464">
        <w:rPr>
          <w:rFonts w:ascii="Arial" w:hAnsi="Arial" w:cs="Arial"/>
          <w:sz w:val="24"/>
          <w:szCs w:val="24"/>
        </w:rPr>
        <w:t xml:space="preserve">  otvara dana</w:t>
      </w:r>
      <w:r w:rsidRPr="008805B2" w:rsidR="00DF7AEB">
        <w:rPr>
          <w:rFonts w:ascii="Arial" w:hAnsi="Arial" w:cs="Arial"/>
          <w:sz w:val="24"/>
          <w:szCs w:val="24"/>
        </w:rPr>
        <w:t>š</w:t>
      </w:r>
      <w:r w:rsidR="002D460B">
        <w:rPr>
          <w:rFonts w:ascii="Arial" w:hAnsi="Arial" w:cs="Arial"/>
          <w:sz w:val="24"/>
          <w:szCs w:val="24"/>
        </w:rPr>
        <w:t>nje Izvještajno ročište  u 10,0</w:t>
      </w:r>
      <w:r w:rsidRPr="008805B2" w:rsidR="00652DF2">
        <w:rPr>
          <w:rFonts w:ascii="Arial" w:hAnsi="Arial" w:cs="Arial"/>
          <w:sz w:val="24"/>
          <w:szCs w:val="24"/>
        </w:rPr>
        <w:t>0</w:t>
      </w:r>
      <w:r w:rsidRPr="008805B2" w:rsidR="007D6464">
        <w:rPr>
          <w:rFonts w:ascii="Arial" w:hAnsi="Arial" w:cs="Arial"/>
          <w:sz w:val="24"/>
          <w:szCs w:val="24"/>
        </w:rPr>
        <w:t xml:space="preserve"> sati, te objavljuje predmet raspravljanja.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Konstatira se da su pristupili: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Za dužnika:  ste</w:t>
      </w:r>
      <w:r w:rsidRPr="008805B2" w:rsidR="00D5440E">
        <w:rPr>
          <w:rFonts w:ascii="Arial" w:hAnsi="Arial" w:cs="Arial"/>
          <w:sz w:val="24"/>
          <w:szCs w:val="24"/>
        </w:rPr>
        <w:t>č</w:t>
      </w:r>
      <w:r w:rsidR="002D460B">
        <w:rPr>
          <w:rFonts w:ascii="Arial" w:hAnsi="Arial" w:cs="Arial"/>
          <w:sz w:val="24"/>
          <w:szCs w:val="24"/>
        </w:rPr>
        <w:t>ajna</w:t>
      </w:r>
      <w:r w:rsidR="00404282">
        <w:rPr>
          <w:rFonts w:ascii="Arial" w:hAnsi="Arial" w:cs="Arial"/>
          <w:sz w:val="24"/>
          <w:szCs w:val="24"/>
        </w:rPr>
        <w:t xml:space="preserve"> upravitelj</w:t>
      </w:r>
      <w:r w:rsidR="002D460B">
        <w:rPr>
          <w:rFonts w:ascii="Arial" w:hAnsi="Arial" w:cs="Arial"/>
          <w:sz w:val="24"/>
          <w:szCs w:val="24"/>
        </w:rPr>
        <w:t>ica Monika Trkulja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Za vjerovnike prisutni su: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Republiku Hrvatsku, Min. financija z.z. Alica Čretnik Višić zamjenica županijskog državnog odvjetnika u Bjelovaru   ……………………. br. glasova 14.675.541</w:t>
      </w: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 Katu Špiranec po pun. Josipu Bažant odvjetniku u Bjelovaru …………………………………………………………… br. glasova       375.754</w:t>
      </w: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 Veterinarsku stanicu Bjleovar d.o.o. Bjelovar po pun. Jacinti Toš Špehar odvjetnici u Bjelovaru ……………………….  br. glasova     296.750</w:t>
      </w: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 OTP banku d.d. Zagreb po pun. Klari Jambrešić odvjetnici u Zagrebu u OD Vukina i partneri ………………………………….. br. glasova     486.133</w:t>
      </w: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 Privrednu banku Zagreb d.d. Zagreb po pun. Marku Buhač odvjetnički vježbenik od odvjetnika Zorana Puljiza iz Zagreba …..  br. glasova    10.838.080</w:t>
      </w: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 DDV Invest III AG po pun. Nenadu Grof odvjetnik u Zagrebu ………………………………………………………………. br. glasova      5.489.034</w:t>
      </w: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 vjerovnika CJ International Italija po pun. Marku Praljak odvjetniku u OD Praljak i Svić iz Zagreba …………………………………………..  br. glasova 1.345.153</w:t>
      </w:r>
    </w:p>
    <w:p w:rsidR="0048081A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</w:p>
    <w:p w:rsidR="00404282" w:rsidP="007D6464" w:rsidRDefault="0048081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B32445" w:rsidP="007D6464" w:rsidRDefault="0040428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32445">
        <w:rPr>
          <w:rFonts w:ascii="Arial" w:hAnsi="Arial" w:cs="Arial"/>
          <w:sz w:val="24"/>
          <w:szCs w:val="24"/>
        </w:rPr>
        <w:tab/>
        <w:t>Ukupni broj gl</w:t>
      </w:r>
      <w:r>
        <w:rPr>
          <w:rFonts w:ascii="Arial" w:hAnsi="Arial" w:cs="Arial"/>
          <w:sz w:val="24"/>
          <w:szCs w:val="24"/>
        </w:rPr>
        <w:t xml:space="preserve">asova:       </w:t>
      </w:r>
      <w:r w:rsidR="006B2185">
        <w:rPr>
          <w:rFonts w:ascii="Arial" w:hAnsi="Arial" w:cs="Arial"/>
          <w:sz w:val="24"/>
          <w:szCs w:val="24"/>
        </w:rPr>
        <w:t>33.506.445</w:t>
      </w:r>
      <w:r w:rsidR="0048081A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</w:t>
      </w:r>
    </w:p>
    <w:p w:rsidR="00B32445" w:rsidP="007D6464" w:rsidRDefault="00B32445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0850E3" w:rsidP="007D6464" w:rsidRDefault="000850E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8805B2" w:rsidR="007D6464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s</w:t>
      </w:r>
      <w:r w:rsidR="002D460B">
        <w:rPr>
          <w:rFonts w:ascii="Arial" w:hAnsi="Arial" w:cs="Arial"/>
          <w:sz w:val="24"/>
          <w:szCs w:val="24"/>
        </w:rPr>
        <w:t>udac</w:t>
      </w:r>
      <w:r w:rsidRPr="008805B2" w:rsidR="007D6464">
        <w:rPr>
          <w:rFonts w:ascii="Arial" w:hAnsi="Arial" w:cs="Arial"/>
          <w:sz w:val="24"/>
          <w:szCs w:val="24"/>
        </w:rPr>
        <w:t xml:space="preserve"> otvara Izvještaj</w:t>
      </w:r>
      <w:r w:rsidR="00076168">
        <w:rPr>
          <w:rFonts w:ascii="Arial" w:hAnsi="Arial" w:cs="Arial"/>
          <w:sz w:val="24"/>
          <w:szCs w:val="24"/>
        </w:rPr>
        <w:t xml:space="preserve">no </w:t>
      </w:r>
      <w:r w:rsidR="002D460B">
        <w:rPr>
          <w:rFonts w:ascii="Arial" w:hAnsi="Arial" w:cs="Arial"/>
          <w:sz w:val="24"/>
          <w:szCs w:val="24"/>
        </w:rPr>
        <w:t>ročište te navodi da je stečajna</w:t>
      </w:r>
      <w:r w:rsidR="00076168">
        <w:rPr>
          <w:rFonts w:ascii="Arial" w:hAnsi="Arial" w:cs="Arial"/>
          <w:sz w:val="24"/>
          <w:szCs w:val="24"/>
        </w:rPr>
        <w:t xml:space="preserve"> upravitelj</w:t>
      </w:r>
      <w:r w:rsidR="002D460B">
        <w:rPr>
          <w:rFonts w:ascii="Arial" w:hAnsi="Arial" w:cs="Arial"/>
          <w:sz w:val="24"/>
          <w:szCs w:val="24"/>
        </w:rPr>
        <w:t>ica predložila</w:t>
      </w:r>
      <w:r w:rsidR="00076168">
        <w:rPr>
          <w:rFonts w:ascii="Arial" w:hAnsi="Arial" w:cs="Arial"/>
          <w:sz w:val="24"/>
          <w:szCs w:val="24"/>
        </w:rPr>
        <w:t xml:space="preserve"> slijedeći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D n e v n i      r e d</w:t>
      </w:r>
      <w:r w:rsidR="003661C4">
        <w:rPr>
          <w:rFonts w:ascii="Arial" w:hAnsi="Arial" w:cs="Arial"/>
          <w:sz w:val="24"/>
          <w:szCs w:val="24"/>
        </w:rPr>
        <w:t>:</w:t>
      </w:r>
    </w:p>
    <w:p w:rsidRPr="008805B2" w:rsidR="00653009" w:rsidP="007D6464" w:rsidRDefault="0065300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653009" w:rsidP="00653009" w:rsidRDefault="006F54EF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p</w:t>
      </w:r>
      <w:r w:rsidRPr="008805B2" w:rsidR="00653009">
        <w:rPr>
          <w:rFonts w:ascii="Arial" w:hAnsi="Arial" w:cs="Arial"/>
        </w:rPr>
        <w:t>rihvaća</w:t>
      </w:r>
      <w:r>
        <w:rPr>
          <w:rFonts w:ascii="Arial" w:hAnsi="Arial" w:cs="Arial"/>
        </w:rPr>
        <w:t>nju  izvješća</w:t>
      </w:r>
      <w:r w:rsidR="002D460B">
        <w:rPr>
          <w:rFonts w:ascii="Arial" w:hAnsi="Arial" w:cs="Arial"/>
        </w:rPr>
        <w:t xml:space="preserve"> stečajne upraviteljice o gospodarskom položaju </w:t>
      </w:r>
      <w:r w:rsidR="000447F4">
        <w:rPr>
          <w:rFonts w:ascii="Arial" w:hAnsi="Arial" w:cs="Arial"/>
        </w:rPr>
        <w:t xml:space="preserve">stečajnog dužnika te </w:t>
      </w:r>
      <w:r w:rsidR="002D460B">
        <w:rPr>
          <w:rFonts w:ascii="Arial" w:hAnsi="Arial" w:cs="Arial"/>
        </w:rPr>
        <w:t xml:space="preserve"> odobrava</w:t>
      </w:r>
      <w:r w:rsidR="000447F4">
        <w:rPr>
          <w:rFonts w:ascii="Arial" w:hAnsi="Arial" w:cs="Arial"/>
        </w:rPr>
        <w:t xml:space="preserve">nju svih do sada poduzetih radnji stečajne upraviteljice, i </w:t>
      </w:r>
      <w:r w:rsidR="002D460B">
        <w:rPr>
          <w:rFonts w:ascii="Arial" w:hAnsi="Arial" w:cs="Arial"/>
        </w:rPr>
        <w:t xml:space="preserve"> odobrava</w:t>
      </w:r>
      <w:r w:rsidR="000447F4">
        <w:rPr>
          <w:rFonts w:ascii="Arial" w:hAnsi="Arial" w:cs="Arial"/>
        </w:rPr>
        <w:t>nju</w:t>
      </w:r>
      <w:r w:rsidR="002D460B">
        <w:rPr>
          <w:rFonts w:ascii="Arial" w:hAnsi="Arial" w:cs="Arial"/>
        </w:rPr>
        <w:t xml:space="preserve"> predračun</w:t>
      </w:r>
      <w:r w:rsidR="000447F4">
        <w:rPr>
          <w:rFonts w:ascii="Arial" w:hAnsi="Arial" w:cs="Arial"/>
        </w:rPr>
        <w:t>a</w:t>
      </w:r>
      <w:r w:rsidR="002D460B">
        <w:rPr>
          <w:rFonts w:ascii="Arial" w:hAnsi="Arial" w:cs="Arial"/>
        </w:rPr>
        <w:t xml:space="preserve"> troškova stečajne upraviteljice</w:t>
      </w:r>
      <w:r>
        <w:rPr>
          <w:rFonts w:ascii="Arial" w:hAnsi="Arial" w:cs="Arial"/>
        </w:rPr>
        <w:t>,</w:t>
      </w:r>
    </w:p>
    <w:p w:rsidRPr="008805B2" w:rsidR="000850E3" w:rsidP="003661C4" w:rsidRDefault="000850E3">
      <w:pPr>
        <w:ind w:left="540"/>
        <w:jc w:val="both"/>
        <w:rPr>
          <w:rFonts w:ascii="Arial" w:hAnsi="Arial" w:cs="Arial"/>
        </w:rPr>
      </w:pPr>
    </w:p>
    <w:p w:rsidR="000850E3" w:rsidP="000850E3" w:rsidRDefault="000850E3">
      <w:pPr>
        <w:jc w:val="both"/>
        <w:rPr>
          <w:rFonts w:ascii="Arial" w:hAnsi="Arial" w:cs="Arial"/>
        </w:rPr>
      </w:pPr>
    </w:p>
    <w:p w:rsidR="003661C4" w:rsidP="000850E3" w:rsidRDefault="000850E3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da u stečajnom dužniku nema uvjeta za nastavak djelatnosti</w:t>
      </w:r>
      <w:r w:rsidR="002D460B">
        <w:rPr>
          <w:rFonts w:ascii="Arial" w:hAnsi="Arial" w:cs="Arial"/>
        </w:rPr>
        <w:t xml:space="preserve"> ili da se ponovno pokrene</w:t>
      </w:r>
      <w:r>
        <w:rPr>
          <w:rFonts w:ascii="Arial" w:hAnsi="Arial" w:cs="Arial"/>
        </w:rPr>
        <w:t>,</w:t>
      </w:r>
    </w:p>
    <w:p w:rsidR="000850E3" w:rsidP="000850E3" w:rsidRDefault="000850E3">
      <w:pPr>
        <w:jc w:val="both"/>
        <w:rPr>
          <w:rFonts w:ascii="Arial" w:hAnsi="Arial" w:cs="Arial"/>
        </w:rPr>
      </w:pPr>
    </w:p>
    <w:p w:rsidR="00F87DEB" w:rsidP="00F87DEB" w:rsidRDefault="00F87DE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</w:t>
      </w:r>
      <w:r w:rsidR="002D460B">
        <w:rPr>
          <w:rFonts w:ascii="Arial" w:hAnsi="Arial" w:cs="Arial"/>
        </w:rPr>
        <w:t>prihvaćanju prijedloga stečajne upraviteljice da se provede vještačenje po stalnom sudskom vještaku procjenitelju i da se utvrdi vrijednost poslovnog udjela kojeg je stečajni dužnik imatelj u trgovačkom društvu Veterinarska stanica Bjelovar d.o.o. Bjelovar, upisanog kod Trgovačkog suda u Bjelovaru. Predmetni poslovni udio upisan je pod rednim borjem 33, Knjige poslovnih udjela sa 6,7993 poslovnih udjela nominalne vrijednosti 73.300,00 kuna,</w:t>
      </w:r>
    </w:p>
    <w:p w:rsidRPr="00F87DEB" w:rsidR="00F87DEB" w:rsidP="00F87DEB" w:rsidRDefault="00F87DEB">
      <w:pPr>
        <w:jc w:val="both"/>
        <w:rPr>
          <w:rFonts w:ascii="Arial" w:hAnsi="Arial" w:cs="Arial"/>
        </w:rPr>
      </w:pPr>
    </w:p>
    <w:p w:rsidRPr="004C5E3D" w:rsidR="002D460B" w:rsidP="004C5E3D" w:rsidRDefault="002D460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prihvaćanju prijedloga stečajne  upraviteljice da se po provedenom vještačenju na okolnosti vrijednosti poslovnog udjela donese odluka o prodaji poslovnog udjela elektroničkom javnom dražbom uz odgovarajuću primjenu pravila ovršnog </w:t>
      </w:r>
      <w:r w:rsidR="004C5E3D">
        <w:rPr>
          <w:rFonts w:ascii="Arial" w:hAnsi="Arial" w:cs="Arial"/>
        </w:rPr>
        <w:t>postupka o ovrsi na nekretnini,</w:t>
      </w:r>
    </w:p>
    <w:p w:rsidRPr="00A72925" w:rsidR="00A72925" w:rsidP="00A72925" w:rsidRDefault="00A72925">
      <w:pPr>
        <w:pStyle w:val="Odlomakpopisa"/>
        <w:rPr>
          <w:rFonts w:ascii="Arial" w:hAnsi="Arial" w:cs="Arial"/>
        </w:rPr>
      </w:pPr>
    </w:p>
    <w:p w:rsidRPr="00F87DEB" w:rsidR="00A72925" w:rsidP="00F87DEB" w:rsidRDefault="00A72925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davanju suglasnosti stečajnoj upraviteljici da nastavi u ime stečajnog dužnika a za račun stečajne mase voditi upravni postupak koji se vodi pred Upravnim sudom u Osijeku, pod poslovnim brojem Usl-481/2021 te da angažira odvjetnika radi zastupanja u predmetnom postupku,</w:t>
      </w:r>
    </w:p>
    <w:p w:rsidRPr="000850E3" w:rsidR="00EF0DE4" w:rsidP="00EF0DE4" w:rsidRDefault="00EF0DE4">
      <w:pPr>
        <w:ind w:left="180"/>
        <w:jc w:val="both"/>
        <w:rPr>
          <w:rFonts w:ascii="Arial" w:hAnsi="Arial" w:cs="Arial"/>
        </w:rPr>
      </w:pPr>
    </w:p>
    <w:p w:rsidRPr="008805B2" w:rsidR="007D6464" w:rsidP="00404282" w:rsidRDefault="004C5E3D">
      <w:pPr>
        <w:pStyle w:val="Bezproreda"/>
        <w:ind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8805B2" w:rsidR="00653009">
        <w:rPr>
          <w:rFonts w:ascii="Arial" w:hAnsi="Arial" w:cs="Arial"/>
          <w:sz w:val="24"/>
          <w:szCs w:val="24"/>
        </w:rPr>
        <w:t>.Razno.-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nazočne vjerovnike da se izjasne</w:t>
      </w:r>
      <w:r w:rsidRPr="008805B2" w:rsidR="00BA66C1">
        <w:rPr>
          <w:rFonts w:ascii="Arial" w:hAnsi="Arial" w:cs="Arial"/>
          <w:sz w:val="24"/>
          <w:szCs w:val="24"/>
        </w:rPr>
        <w:t xml:space="preserve"> da li prihvaća</w:t>
      </w:r>
      <w:r>
        <w:rPr>
          <w:rFonts w:ascii="Arial" w:hAnsi="Arial" w:cs="Arial"/>
          <w:sz w:val="24"/>
          <w:szCs w:val="24"/>
        </w:rPr>
        <w:t>ju</w:t>
      </w:r>
      <w:r w:rsidRPr="008805B2" w:rsidR="007D6464">
        <w:rPr>
          <w:rFonts w:ascii="Arial" w:hAnsi="Arial" w:cs="Arial"/>
          <w:sz w:val="24"/>
          <w:szCs w:val="24"/>
        </w:rPr>
        <w:t xml:space="preserve"> predloženi dnevni  red.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vjerovnici izjavljuju</w:t>
      </w:r>
      <w:r w:rsidRPr="008805B2" w:rsidR="007D6464">
        <w:rPr>
          <w:rFonts w:ascii="Arial" w:hAnsi="Arial" w:cs="Arial"/>
          <w:sz w:val="24"/>
          <w:szCs w:val="24"/>
        </w:rPr>
        <w:t xml:space="preserve"> da</w:t>
      </w:r>
      <w:r w:rsidRPr="008805B2" w:rsidR="00437A92">
        <w:rPr>
          <w:rFonts w:ascii="Arial" w:hAnsi="Arial" w:cs="Arial"/>
          <w:sz w:val="24"/>
          <w:szCs w:val="24"/>
        </w:rPr>
        <w:t xml:space="preserve"> </w:t>
      </w:r>
      <w:r w:rsidRPr="008805B2" w:rsidR="007D6464">
        <w:rPr>
          <w:rFonts w:ascii="Arial" w:hAnsi="Arial" w:cs="Arial"/>
          <w:sz w:val="24"/>
          <w:szCs w:val="24"/>
        </w:rPr>
        <w:t xml:space="preserve"> </w:t>
      </w:r>
      <w:r w:rsidRPr="008805B2" w:rsidR="00BA66C1">
        <w:rPr>
          <w:rFonts w:ascii="Arial" w:hAnsi="Arial" w:cs="Arial"/>
          <w:sz w:val="24"/>
          <w:szCs w:val="24"/>
        </w:rPr>
        <w:t>prihvaća</w:t>
      </w:r>
      <w:r>
        <w:rPr>
          <w:rFonts w:ascii="Arial" w:hAnsi="Arial" w:cs="Arial"/>
          <w:sz w:val="24"/>
          <w:szCs w:val="24"/>
        </w:rPr>
        <w:t>ju</w:t>
      </w:r>
      <w:r w:rsidRPr="008805B2" w:rsidR="007D6464">
        <w:rPr>
          <w:rFonts w:ascii="Arial" w:hAnsi="Arial" w:cs="Arial"/>
          <w:sz w:val="24"/>
          <w:szCs w:val="24"/>
        </w:rPr>
        <w:t xml:space="preserve"> predloženi dnevni red.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Prelazi se na prvu točku dnevnog reda.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A7292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Sudac poziva stečajnu upraviteljicu</w:t>
      </w:r>
      <w:r w:rsidRPr="008805B2" w:rsidR="007D6464">
        <w:rPr>
          <w:rFonts w:ascii="Arial" w:hAnsi="Arial" w:cs="Arial"/>
          <w:sz w:val="24"/>
          <w:szCs w:val="24"/>
        </w:rPr>
        <w:t xml:space="preserve"> da ukratko izloži svoje pi</w:t>
      </w:r>
      <w:r w:rsidRPr="008805B2" w:rsidR="00DF7AEB">
        <w:rPr>
          <w:rFonts w:ascii="Arial" w:hAnsi="Arial" w:cs="Arial"/>
          <w:sz w:val="24"/>
          <w:szCs w:val="24"/>
        </w:rPr>
        <w:t>smeno izvješće predano na</w:t>
      </w:r>
      <w:r>
        <w:rPr>
          <w:rFonts w:ascii="Arial" w:hAnsi="Arial" w:cs="Arial"/>
          <w:sz w:val="24"/>
          <w:szCs w:val="24"/>
        </w:rPr>
        <w:t xml:space="preserve"> spis 19. rujna</w:t>
      </w:r>
      <w:r w:rsidRPr="008805B2" w:rsidR="002918E7">
        <w:rPr>
          <w:rFonts w:ascii="Arial" w:hAnsi="Arial" w:cs="Arial"/>
          <w:sz w:val="24"/>
          <w:szCs w:val="24"/>
        </w:rPr>
        <w:t xml:space="preserve"> </w:t>
      </w:r>
      <w:r w:rsidR="00E0734E">
        <w:rPr>
          <w:rFonts w:ascii="Arial" w:hAnsi="Arial" w:cs="Arial"/>
          <w:sz w:val="24"/>
          <w:szCs w:val="24"/>
        </w:rPr>
        <w:t xml:space="preserve"> 2022</w:t>
      </w:r>
      <w:r w:rsidRPr="008805B2" w:rsidR="00DF7AEB">
        <w:rPr>
          <w:rFonts w:ascii="Arial" w:hAnsi="Arial" w:cs="Arial"/>
          <w:sz w:val="24"/>
          <w:szCs w:val="24"/>
        </w:rPr>
        <w:t>. godine te objavljeno na e-</w:t>
      </w:r>
      <w:r w:rsidRPr="008805B2" w:rsidR="00FE27B9">
        <w:rPr>
          <w:rFonts w:ascii="Arial" w:hAnsi="Arial" w:cs="Arial"/>
          <w:sz w:val="24"/>
          <w:szCs w:val="24"/>
        </w:rPr>
        <w:t xml:space="preserve">oglasnoj </w:t>
      </w:r>
      <w:r>
        <w:rPr>
          <w:rFonts w:ascii="Arial" w:hAnsi="Arial" w:cs="Arial"/>
          <w:sz w:val="24"/>
          <w:szCs w:val="24"/>
        </w:rPr>
        <w:t>ploči ovog suda dana 19.  rujna</w:t>
      </w:r>
      <w:r w:rsidR="00E0734E">
        <w:rPr>
          <w:rFonts w:ascii="Arial" w:hAnsi="Arial" w:cs="Arial"/>
          <w:sz w:val="24"/>
          <w:szCs w:val="24"/>
        </w:rPr>
        <w:t xml:space="preserve"> 2022</w:t>
      </w:r>
      <w:r w:rsidRPr="008805B2" w:rsidR="00DF7AEB">
        <w:rPr>
          <w:rFonts w:ascii="Arial" w:hAnsi="Arial" w:cs="Arial"/>
          <w:sz w:val="24"/>
          <w:szCs w:val="24"/>
        </w:rPr>
        <w:t>. godine.</w:t>
      </w:r>
      <w:r w:rsidRPr="008805B2" w:rsidR="007D6464">
        <w:rPr>
          <w:rFonts w:ascii="Arial" w:hAnsi="Arial" w:cs="Arial"/>
          <w:sz w:val="24"/>
          <w:szCs w:val="24"/>
        </w:rPr>
        <w:t xml:space="preserve"> </w:t>
      </w:r>
    </w:p>
    <w:p w:rsidRPr="008805B2" w:rsidR="005E5E68" w:rsidP="007D6464" w:rsidRDefault="005E5E68">
      <w:pPr>
        <w:pStyle w:val="Bezproreda"/>
        <w:rPr>
          <w:rFonts w:ascii="Arial" w:hAnsi="Arial" w:cs="Arial"/>
          <w:sz w:val="24"/>
          <w:szCs w:val="24"/>
        </w:rPr>
      </w:pPr>
    </w:p>
    <w:p w:rsidR="007D6464" w:rsidP="007D6464" w:rsidRDefault="00A7292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izlaganja stečajne upraviteljice</w:t>
      </w:r>
      <w:r w:rsidRPr="008805B2" w:rsidR="00C319B2">
        <w:rPr>
          <w:rFonts w:ascii="Arial" w:hAnsi="Arial" w:cs="Arial"/>
          <w:sz w:val="24"/>
          <w:szCs w:val="24"/>
        </w:rPr>
        <w:t xml:space="preserve"> nazočni </w:t>
      </w:r>
      <w:r w:rsidR="00B32445">
        <w:rPr>
          <w:rFonts w:ascii="Arial" w:hAnsi="Arial" w:cs="Arial"/>
          <w:sz w:val="24"/>
          <w:szCs w:val="24"/>
        </w:rPr>
        <w:t>vjerovnici</w:t>
      </w:r>
      <w:r w:rsidRPr="008805B2" w:rsidR="007D6464">
        <w:rPr>
          <w:rFonts w:ascii="Arial" w:hAnsi="Arial" w:cs="Arial"/>
          <w:sz w:val="24"/>
          <w:szCs w:val="24"/>
        </w:rPr>
        <w:t xml:space="preserve"> </w:t>
      </w:r>
      <w:r w:rsidR="00711692">
        <w:rPr>
          <w:rFonts w:ascii="Arial" w:hAnsi="Arial" w:cs="Arial"/>
          <w:sz w:val="24"/>
          <w:szCs w:val="24"/>
        </w:rPr>
        <w:t xml:space="preserve">jednoglasno </w:t>
      </w:r>
      <w:r w:rsidR="00B32445">
        <w:rPr>
          <w:rFonts w:ascii="Arial" w:hAnsi="Arial" w:cs="Arial"/>
          <w:sz w:val="24"/>
          <w:szCs w:val="24"/>
        </w:rPr>
        <w:t>izjavljuju</w:t>
      </w:r>
      <w:r w:rsidRPr="008805B2" w:rsidR="00BA66C1">
        <w:rPr>
          <w:rFonts w:ascii="Arial" w:hAnsi="Arial" w:cs="Arial"/>
          <w:sz w:val="24"/>
          <w:szCs w:val="24"/>
        </w:rPr>
        <w:t xml:space="preserve"> da nema</w:t>
      </w:r>
      <w:r w:rsidR="00B32445">
        <w:rPr>
          <w:rFonts w:ascii="Arial" w:hAnsi="Arial" w:cs="Arial"/>
          <w:sz w:val="24"/>
          <w:szCs w:val="24"/>
        </w:rPr>
        <w:t>ju</w:t>
      </w:r>
      <w:r w:rsidRPr="008805B2" w:rsidR="007D6464">
        <w:rPr>
          <w:rFonts w:ascii="Arial" w:hAnsi="Arial" w:cs="Arial"/>
          <w:sz w:val="24"/>
          <w:szCs w:val="24"/>
        </w:rPr>
        <w:t xml:space="preserve"> nikakvih primjedbi na</w:t>
      </w:r>
      <w:r>
        <w:rPr>
          <w:rFonts w:ascii="Arial" w:hAnsi="Arial" w:cs="Arial"/>
          <w:sz w:val="24"/>
          <w:szCs w:val="24"/>
        </w:rPr>
        <w:t xml:space="preserve"> izvješće stečajne upraviteljice</w:t>
      </w:r>
      <w:r w:rsidR="00B32445">
        <w:rPr>
          <w:rFonts w:ascii="Arial" w:hAnsi="Arial" w:cs="Arial"/>
          <w:sz w:val="24"/>
          <w:szCs w:val="24"/>
        </w:rPr>
        <w:t>, te donose slijedeću</w:t>
      </w:r>
    </w:p>
    <w:p w:rsidR="00B32445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32445" w:rsidP="00B32445" w:rsidRDefault="00B32445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B32445" w:rsidP="005E5E68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7D6464" w:rsidP="005E5E68" w:rsidRDefault="005E5E6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Prihvaća s</w:t>
      </w:r>
      <w:r w:rsidR="00A72925">
        <w:rPr>
          <w:rFonts w:ascii="Arial" w:hAnsi="Arial" w:cs="Arial"/>
          <w:sz w:val="24"/>
          <w:szCs w:val="24"/>
        </w:rPr>
        <w:t>e u cijelosti izvješće stečajne upraviteljice</w:t>
      </w:r>
      <w:r>
        <w:rPr>
          <w:rFonts w:ascii="Arial" w:hAnsi="Arial" w:cs="Arial"/>
          <w:sz w:val="24"/>
          <w:szCs w:val="24"/>
        </w:rPr>
        <w:t xml:space="preserve">.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AC7FB0" w:rsidP="00AC7FB0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Prelazi se na drugu točku dnevnog reda.</w:t>
      </w:r>
    </w:p>
    <w:p w:rsidR="008C699A" w:rsidP="00404282" w:rsidRDefault="008C699A">
      <w:pPr>
        <w:pStyle w:val="Bezproreda"/>
        <w:rPr>
          <w:rFonts w:ascii="Arial" w:hAnsi="Arial" w:cs="Arial"/>
          <w:sz w:val="24"/>
          <w:szCs w:val="24"/>
        </w:rPr>
      </w:pPr>
    </w:p>
    <w:p w:rsidR="008C699A" w:rsidP="008C699A" w:rsidRDefault="00A7292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</w:t>
      </w:r>
      <w:r w:rsidR="008C699A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="008C699A">
        <w:rPr>
          <w:rFonts w:ascii="Arial" w:hAnsi="Arial" w:cs="Arial"/>
          <w:sz w:val="24"/>
          <w:szCs w:val="24"/>
        </w:rPr>
        <w:t xml:space="preserve"> pojašnjava da stečajni dužnik ne obavlja nikakv</w:t>
      </w:r>
      <w:r>
        <w:rPr>
          <w:rFonts w:ascii="Arial" w:hAnsi="Arial" w:cs="Arial"/>
          <w:sz w:val="24"/>
          <w:szCs w:val="24"/>
        </w:rPr>
        <w:t xml:space="preserve">u djelatnost </w:t>
      </w:r>
      <w:r w:rsidR="008C699A">
        <w:rPr>
          <w:rFonts w:ascii="Arial" w:hAnsi="Arial" w:cs="Arial"/>
          <w:sz w:val="24"/>
          <w:szCs w:val="24"/>
        </w:rPr>
        <w:t xml:space="preserve"> te stoga nema niti uvjeta za nastavak bilo kakve djelatnosti.</w:t>
      </w:r>
    </w:p>
    <w:p w:rsidR="008C699A" w:rsidP="00AC7FB0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8C699A" w:rsidP="00AC7FB0" w:rsidRDefault="00A7292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n</w:t>
      </w:r>
      <w:r w:rsidR="008C699A">
        <w:rPr>
          <w:rFonts w:ascii="Arial" w:hAnsi="Arial" w:cs="Arial"/>
          <w:sz w:val="24"/>
          <w:szCs w:val="24"/>
        </w:rPr>
        <w:t xml:space="preserve">azočni vjerovnici </w:t>
      </w:r>
      <w:r w:rsidR="00711692">
        <w:rPr>
          <w:rFonts w:ascii="Arial" w:hAnsi="Arial" w:cs="Arial"/>
          <w:sz w:val="24"/>
          <w:szCs w:val="24"/>
        </w:rPr>
        <w:t xml:space="preserve">jednoglasno </w:t>
      </w:r>
      <w:r w:rsidR="008C699A">
        <w:rPr>
          <w:rFonts w:ascii="Arial" w:hAnsi="Arial" w:cs="Arial"/>
          <w:sz w:val="24"/>
          <w:szCs w:val="24"/>
        </w:rPr>
        <w:t>donose slijedeću</w:t>
      </w:r>
    </w:p>
    <w:p w:rsidR="008C699A" w:rsidP="00AC7FB0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8C699A" w:rsidP="008C699A" w:rsidRDefault="008C699A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Pr="008805B2" w:rsidR="008C699A" w:rsidP="008C699A" w:rsidRDefault="008C699A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Pr="008805B2" w:rsidR="00AC7FB0" w:rsidP="008C699A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stečajnom dužniku se neće nastaviti djelatnost jer za to nema nikakvih uvjeta.</w:t>
      </w:r>
    </w:p>
    <w:p w:rsidRPr="008805B2" w:rsidR="00AC7FB0" w:rsidP="00AC7FB0" w:rsidRDefault="00AC7FB0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404282" w:rsidP="00A2073E" w:rsidRDefault="00F87DE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treću točku dnevnog reda.</w:t>
      </w:r>
    </w:p>
    <w:p w:rsidR="00F87DEB" w:rsidP="00A2073E" w:rsidRDefault="00F87DEB">
      <w:pPr>
        <w:pStyle w:val="Bezproreda"/>
        <w:rPr>
          <w:rFonts w:ascii="Arial" w:hAnsi="Arial" w:cs="Arial"/>
          <w:sz w:val="24"/>
          <w:szCs w:val="24"/>
        </w:rPr>
      </w:pPr>
    </w:p>
    <w:p w:rsidR="00711692" w:rsidP="00A2073E" w:rsidRDefault="007116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Sudac poziva steč. upraviteljicu da ukratko izloži i obrazloži 3. toč. dnevnog reda, nakon čega ista ističe da je potrebno utvrditi vještačenjem poslovnog udjela kojeg je stečajni dužnik imatelj u trgovačkom društvu Vete</w:t>
      </w:r>
      <w:r w:rsidR="00DE24A6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inarska stanica Bjelovar a koji je upi</w:t>
      </w:r>
      <w:r w:rsidR="00DE24A6">
        <w:rPr>
          <w:rFonts w:ascii="Arial" w:hAnsi="Arial" w:cs="Arial"/>
          <w:sz w:val="24"/>
          <w:szCs w:val="24"/>
        </w:rPr>
        <w:t>san pod red. br. 33. knjige poslov</w:t>
      </w:r>
      <w:r>
        <w:rPr>
          <w:rFonts w:ascii="Arial" w:hAnsi="Arial" w:cs="Arial"/>
          <w:sz w:val="24"/>
          <w:szCs w:val="24"/>
        </w:rPr>
        <w:t>nih udjela čija je nominalna vrijednost 73.300,</w:t>
      </w:r>
      <w:r w:rsidR="00DE24A6">
        <w:rPr>
          <w:rFonts w:ascii="Arial" w:hAnsi="Arial" w:cs="Arial"/>
          <w:sz w:val="24"/>
          <w:szCs w:val="24"/>
        </w:rPr>
        <w:t>00 kuna a što je neophodno utvr</w:t>
      </w:r>
      <w:r>
        <w:rPr>
          <w:rFonts w:ascii="Arial" w:hAnsi="Arial" w:cs="Arial"/>
          <w:sz w:val="24"/>
          <w:szCs w:val="24"/>
        </w:rPr>
        <w:t xml:space="preserve">diti putem sudskog vještaka kako bi se moglo pristupiti prodaji istog  radi namirenja vjerovnika </w:t>
      </w:r>
    </w:p>
    <w:p w:rsidR="004A20EC" w:rsidP="00A72925" w:rsidRDefault="00F87DE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72925" w:rsidP="00A72925" w:rsidRDefault="007116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Nakon toga nazočni vjerovnika izjavljuju da </w:t>
      </w:r>
      <w:r w:rsidR="00005352">
        <w:rPr>
          <w:rFonts w:ascii="Arial" w:hAnsi="Arial" w:cs="Arial"/>
          <w:sz w:val="24"/>
          <w:szCs w:val="24"/>
        </w:rPr>
        <w:t xml:space="preserve">jednoglasno </w:t>
      </w:r>
      <w:r>
        <w:rPr>
          <w:rFonts w:ascii="Arial" w:hAnsi="Arial" w:cs="Arial"/>
          <w:sz w:val="24"/>
          <w:szCs w:val="24"/>
        </w:rPr>
        <w:t>prihvaćaju prijedlog stečajne upraviteljice.</w:t>
      </w:r>
    </w:p>
    <w:p w:rsidR="00711692" w:rsidP="00A72925" w:rsidRDefault="00711692">
      <w:pPr>
        <w:pStyle w:val="Bezproreda"/>
        <w:rPr>
          <w:rFonts w:ascii="Arial" w:hAnsi="Arial" w:cs="Arial"/>
          <w:sz w:val="24"/>
          <w:szCs w:val="24"/>
        </w:rPr>
      </w:pPr>
    </w:p>
    <w:p w:rsidR="00711692" w:rsidP="00A72925" w:rsidRDefault="007116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četvrtu točku dnevnog reda.</w:t>
      </w:r>
    </w:p>
    <w:p w:rsidR="00711692" w:rsidP="00A72925" w:rsidRDefault="007116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11692" w:rsidP="00A72925" w:rsidRDefault="007116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Stečajna upraviteljica obrazlaže 4. točku dnevnog reda te ističe da je potrebno donesti odluku o prodaji poslovnog udjela el. javnom dražbom uz odgovarajuću primjenu pravila ovršnog postupka o ovrsi na nekretnini, a nakon </w:t>
      </w:r>
      <w:r w:rsidR="00DE24A6">
        <w:rPr>
          <w:rFonts w:ascii="Arial" w:hAnsi="Arial" w:cs="Arial"/>
          <w:sz w:val="24"/>
          <w:szCs w:val="24"/>
        </w:rPr>
        <w:t>što se prethodno utvrdi tržišna vrijednos</w:t>
      </w:r>
      <w:r>
        <w:rPr>
          <w:rFonts w:ascii="Arial" w:hAnsi="Arial" w:cs="Arial"/>
          <w:sz w:val="24"/>
          <w:szCs w:val="24"/>
        </w:rPr>
        <w:t>t poslovnog udjela po ovlaštenom sudskom vještaku</w:t>
      </w:r>
      <w:r w:rsidR="00DE24A6">
        <w:rPr>
          <w:rFonts w:ascii="Arial" w:hAnsi="Arial" w:cs="Arial"/>
          <w:sz w:val="24"/>
          <w:szCs w:val="24"/>
        </w:rPr>
        <w:t>.</w:t>
      </w:r>
    </w:p>
    <w:p w:rsidR="00DE24A6" w:rsidP="00A72925" w:rsidRDefault="00DE24A6">
      <w:pPr>
        <w:pStyle w:val="Bezproreda"/>
        <w:rPr>
          <w:rFonts w:ascii="Arial" w:hAnsi="Arial" w:cs="Arial"/>
          <w:sz w:val="24"/>
          <w:szCs w:val="24"/>
        </w:rPr>
      </w:pPr>
    </w:p>
    <w:p w:rsidR="00DE24A6" w:rsidP="00DE24A6" w:rsidRDefault="00DE24A6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toga nazočni vjerovnici jednoglasno prihvaćaju prijedlog stečajne upraviteljice. </w:t>
      </w:r>
    </w:p>
    <w:p w:rsidR="00DE24A6" w:rsidP="00DE24A6" w:rsidRDefault="00DE24A6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DE24A6" w:rsidP="00DE24A6" w:rsidRDefault="00DE24A6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petu točku dnevnog reda.</w:t>
      </w:r>
    </w:p>
    <w:p w:rsidR="00DE24A6" w:rsidP="00DE24A6" w:rsidRDefault="00DE24A6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DE24A6" w:rsidP="00DE24A6" w:rsidRDefault="00BB6E6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ukratko obrazlaže zašto je potrebno donošenje ovakove odluke o vođenju upravnog postupka pred upravnim sudom u Osijeku protiv poreznog rješenja Min. financija.</w:t>
      </w:r>
    </w:p>
    <w:p w:rsidR="00BB6E6C" w:rsidP="00DE24A6" w:rsidRDefault="00BB6E6C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B6E6C" w:rsidP="00DE24A6" w:rsidRDefault="00BB6E6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Z.z. RH protivi se predloženoj odluci o davanju suglasnosti steč. upraviteljice da nastavi u ime steč. dužnika a za račun stečajne mase voditi predloženi  upravni postupak, jer je ova tražbina prijavljena i priznata u ovom stečajnom postupku a i onako je upitna mogućnost namirenja ovog vjerovnik, a niti bi se u slučaju uspjeha dužnika u tom upravnom sporu ostvario prihod stečajnoj masi, pa predlaže da se ne daje suglasnost steč. upraviteljici da nastavi u ime stečajnog dužnika ovaj upravni postupak jer se time samo dodatno povećaju troškovi u stečaju. </w:t>
      </w:r>
    </w:p>
    <w:p w:rsidR="00BB6E6C" w:rsidP="00DE24A6" w:rsidRDefault="00BB6E6C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B6E6C" w:rsidP="00DE24A6" w:rsidRDefault="00BB6E6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toga nazočni vjerovnici jednoglasno donose </w:t>
      </w:r>
    </w:p>
    <w:p w:rsidR="00BB6E6C" w:rsidP="00BB6E6C" w:rsidRDefault="00BB6E6C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="00BB6E6C" w:rsidP="00BB6E6C" w:rsidRDefault="00BB6E6C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BB6E6C" w:rsidP="00BB6E6C" w:rsidRDefault="00BB6E6C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="00F87DEB" w:rsidP="00BB6E6C" w:rsidRDefault="00BB6E6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 daje  se suglasnost stečajnoj upraviteljici </w:t>
      </w:r>
      <w:r>
        <w:rPr>
          <w:rFonts w:ascii="Arial" w:hAnsi="Arial" w:cs="Arial"/>
        </w:rPr>
        <w:t>da nastavi u ime stečajnog dužnika a za račun stečajne mase voditi upravni postupak koji se vodi pred Upravnim sudom u Osijeku, pod poslovnim brojem Usl-481/2021 te da angažira odvjetnika radi zastupanja u predmetnom postupku.</w:t>
      </w:r>
    </w:p>
    <w:p w:rsidR="00404282" w:rsidP="00A2073E" w:rsidRDefault="00404282">
      <w:pPr>
        <w:pStyle w:val="Bezproreda"/>
        <w:rPr>
          <w:rFonts w:ascii="Arial" w:hAnsi="Arial" w:cs="Arial"/>
          <w:sz w:val="24"/>
          <w:szCs w:val="24"/>
        </w:rPr>
      </w:pPr>
    </w:p>
    <w:p w:rsidR="00812892" w:rsidP="004A20EC" w:rsidRDefault="00812892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točku razno.</w:t>
      </w:r>
    </w:p>
    <w:p w:rsidRPr="008805B2" w:rsidR="00812892" w:rsidP="00A2073E" w:rsidRDefault="00812892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AC7FB0" w:rsidP="004A20EC" w:rsidRDefault="00AC7FB0">
      <w:pPr>
        <w:pStyle w:val="Bezproreda"/>
        <w:ind w:left="360" w:firstLine="34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Obzirom da nitko od nazočnih nema daljnjih pitanja ni prijedloga sudac zaključuje današnju skupštinu vjerovnika.</w:t>
      </w:r>
    </w:p>
    <w:p w:rsidRPr="008805B2" w:rsidR="00AC7FB0" w:rsidP="00AC7FB0" w:rsidRDefault="00AC7FB0">
      <w:pPr>
        <w:pStyle w:val="Bezproreda"/>
        <w:ind w:left="360"/>
        <w:rPr>
          <w:rFonts w:ascii="Arial" w:hAnsi="Arial" w:cs="Arial"/>
          <w:sz w:val="24"/>
          <w:szCs w:val="24"/>
        </w:rPr>
      </w:pPr>
    </w:p>
    <w:p w:rsidRPr="008805B2" w:rsidR="00AC7FB0" w:rsidP="00AC7FB0" w:rsidRDefault="00404282">
      <w:pPr>
        <w:pStyle w:val="Bezprored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Dovršeno u 10,00</w:t>
      </w:r>
      <w:r w:rsidR="00812892">
        <w:rPr>
          <w:rFonts w:ascii="Arial" w:hAnsi="Arial" w:cs="Arial"/>
          <w:sz w:val="24"/>
          <w:szCs w:val="24"/>
        </w:rPr>
        <w:t xml:space="preserve"> </w:t>
      </w:r>
      <w:r w:rsidRPr="008805B2" w:rsidR="00AC7FB0">
        <w:rPr>
          <w:rFonts w:ascii="Arial" w:hAnsi="Arial" w:cs="Arial"/>
          <w:sz w:val="24"/>
          <w:szCs w:val="24"/>
        </w:rPr>
        <w:t xml:space="preserve"> sati. </w:t>
      </w:r>
    </w:p>
    <w:p w:rsidRPr="008805B2" w:rsidR="002F20ED" w:rsidP="008D6171" w:rsidRDefault="002F20ED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F7AEB" w:rsidP="00D072C1" w:rsidRDefault="00CD24A0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ab/>
      </w:r>
    </w:p>
    <w:p w:rsidR="00DF7AEB" w:rsidP="00FE27B9" w:rsidRDefault="003661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D6464" w:rsidP="007D6464" w:rsidRDefault="007D6464"/>
    <w:p w:rsidR="007D6464" w:rsidP="007D6464" w:rsidRDefault="007D6464"/>
    <w:p w:rsidR="00EA5F09" w:rsidRDefault="00EA5F09"/>
    <w:sectPr w:rsidR="00EA5F09" w:rsidSect="00DC4C2D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26EE" w:rsidP="002D3F18" w:rsidRDefault="00DC26EE">
      <w:r>
        <w:separator/>
      </w:r>
    </w:p>
  </w:endnote>
  <w:endnote w:type="continuationSeparator" w:id="0">
    <w:p w:rsidR="00DC26EE" w:rsidP="002D3F18" w:rsidRDefault="00DC26E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26EE" w:rsidP="002D3F18" w:rsidRDefault="00DC26EE">
      <w:r>
        <w:separator/>
      </w:r>
    </w:p>
  </w:footnote>
  <w:footnote w:type="continuationSeparator" w:id="0">
    <w:p w:rsidR="00DC26EE" w:rsidP="002D3F18" w:rsidRDefault="00DC26E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52">
          <w:rPr>
            <w:noProof/>
          </w:rPr>
          <w:t>4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C4C2D" w:rsidRDefault="00DC4C2D">
    <w:pPr>
      <w:pStyle w:val="Zaglavlje"/>
      <w:jc w:val="center"/>
    </w:pPr>
  </w:p>
  <w:p w:rsidR="00DC4C2D" w:rsidRDefault="00DC4C2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6711"/>
    <w:multiLevelType w:val="hybridMultilevel"/>
    <w:tmpl w:val="1124E304"/>
    <w:lvl w:ilvl="0" w:tplc="00088C84">
      <w:start w:val="1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1C90CB7"/>
    <w:multiLevelType w:val="hybridMultilevel"/>
    <w:tmpl w:val="24344CE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80161"/>
    <w:multiLevelType w:val="hybridMultilevel"/>
    <w:tmpl w:val="1F763AB8"/>
    <w:lvl w:ilvl="0" w:tplc="FF865BB2">
      <w:start w:val="1"/>
      <w:numFmt w:val="lowerLetter"/>
      <w:lvlText w:val="%1)"/>
      <w:lvlJc w:val="left"/>
      <w:pPr>
        <w:ind w:left="78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500" w:hanging="360"/>
      </w:pPr>
    </w:lvl>
    <w:lvl w:ilvl="2" w:tplc="041A001B">
      <w:start w:val="1"/>
      <w:numFmt w:val="lowerRoman"/>
      <w:lvlText w:val="%3."/>
      <w:lvlJc w:val="right"/>
      <w:pPr>
        <w:ind w:left="2220" w:hanging="180"/>
      </w:pPr>
    </w:lvl>
    <w:lvl w:ilvl="3" w:tplc="041A000F">
      <w:start w:val="1"/>
      <w:numFmt w:val="decimal"/>
      <w:lvlText w:val="%4."/>
      <w:lvlJc w:val="left"/>
      <w:pPr>
        <w:ind w:left="2940" w:hanging="360"/>
      </w:pPr>
    </w:lvl>
    <w:lvl w:ilvl="4" w:tplc="041A0019">
      <w:start w:val="1"/>
      <w:numFmt w:val="lowerLetter"/>
      <w:lvlText w:val="%5."/>
      <w:lvlJc w:val="left"/>
      <w:pPr>
        <w:ind w:left="3660" w:hanging="360"/>
      </w:pPr>
    </w:lvl>
    <w:lvl w:ilvl="5" w:tplc="041A001B">
      <w:start w:val="1"/>
      <w:numFmt w:val="lowerRoman"/>
      <w:lvlText w:val="%6."/>
      <w:lvlJc w:val="right"/>
      <w:pPr>
        <w:ind w:left="4380" w:hanging="180"/>
      </w:pPr>
    </w:lvl>
    <w:lvl w:ilvl="6" w:tplc="041A000F">
      <w:start w:val="1"/>
      <w:numFmt w:val="decimal"/>
      <w:lvlText w:val="%7."/>
      <w:lvlJc w:val="left"/>
      <w:pPr>
        <w:ind w:left="5100" w:hanging="360"/>
      </w:pPr>
    </w:lvl>
    <w:lvl w:ilvl="7" w:tplc="041A0019">
      <w:start w:val="1"/>
      <w:numFmt w:val="lowerLetter"/>
      <w:lvlText w:val="%8."/>
      <w:lvlJc w:val="left"/>
      <w:pPr>
        <w:ind w:left="5820" w:hanging="360"/>
      </w:pPr>
    </w:lvl>
    <w:lvl w:ilvl="8" w:tplc="041A001B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72A91B9A"/>
    <w:multiLevelType w:val="hybridMultilevel"/>
    <w:tmpl w:val="DAA8F3F0"/>
    <w:lvl w:ilvl="0" w:tplc="D7E6547E">
      <w:start w:val="8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005352"/>
    <w:rsid w:val="000447F4"/>
    <w:rsid w:val="000677CC"/>
    <w:rsid w:val="00076168"/>
    <w:rsid w:val="000773B3"/>
    <w:rsid w:val="000850E3"/>
    <w:rsid w:val="0015264D"/>
    <w:rsid w:val="00172635"/>
    <w:rsid w:val="001B444F"/>
    <w:rsid w:val="001C44DB"/>
    <w:rsid w:val="001D585D"/>
    <w:rsid w:val="002375FB"/>
    <w:rsid w:val="00242BE5"/>
    <w:rsid w:val="00276E4D"/>
    <w:rsid w:val="00280367"/>
    <w:rsid w:val="002918E7"/>
    <w:rsid w:val="002D3F18"/>
    <w:rsid w:val="002D460B"/>
    <w:rsid w:val="002F20ED"/>
    <w:rsid w:val="0036613B"/>
    <w:rsid w:val="003661C4"/>
    <w:rsid w:val="00391528"/>
    <w:rsid w:val="003A20BE"/>
    <w:rsid w:val="003A51D8"/>
    <w:rsid w:val="003E4887"/>
    <w:rsid w:val="00404282"/>
    <w:rsid w:val="00437A92"/>
    <w:rsid w:val="0046433F"/>
    <w:rsid w:val="00466532"/>
    <w:rsid w:val="0048081A"/>
    <w:rsid w:val="00484486"/>
    <w:rsid w:val="004A20EC"/>
    <w:rsid w:val="004C092F"/>
    <w:rsid w:val="004C5E3D"/>
    <w:rsid w:val="004D3FE1"/>
    <w:rsid w:val="004F4E1B"/>
    <w:rsid w:val="0050104C"/>
    <w:rsid w:val="00544002"/>
    <w:rsid w:val="00575B59"/>
    <w:rsid w:val="005B7351"/>
    <w:rsid w:val="005C163E"/>
    <w:rsid w:val="005C71E3"/>
    <w:rsid w:val="005E5E68"/>
    <w:rsid w:val="00610668"/>
    <w:rsid w:val="00651DCF"/>
    <w:rsid w:val="00652DF2"/>
    <w:rsid w:val="00653009"/>
    <w:rsid w:val="00660A6D"/>
    <w:rsid w:val="006A4266"/>
    <w:rsid w:val="006B2185"/>
    <w:rsid w:val="006C059B"/>
    <w:rsid w:val="006E650C"/>
    <w:rsid w:val="006F54EF"/>
    <w:rsid w:val="00711692"/>
    <w:rsid w:val="0072593A"/>
    <w:rsid w:val="00762CBF"/>
    <w:rsid w:val="00766F2E"/>
    <w:rsid w:val="00774852"/>
    <w:rsid w:val="007755C4"/>
    <w:rsid w:val="0079106E"/>
    <w:rsid w:val="007A1917"/>
    <w:rsid w:val="007D13A0"/>
    <w:rsid w:val="007D6464"/>
    <w:rsid w:val="007E31E8"/>
    <w:rsid w:val="00812892"/>
    <w:rsid w:val="00840293"/>
    <w:rsid w:val="008805B2"/>
    <w:rsid w:val="008C699A"/>
    <w:rsid w:val="008D6171"/>
    <w:rsid w:val="00994DCC"/>
    <w:rsid w:val="009D02B1"/>
    <w:rsid w:val="009D182B"/>
    <w:rsid w:val="009D46E0"/>
    <w:rsid w:val="009F61EE"/>
    <w:rsid w:val="00A00A11"/>
    <w:rsid w:val="00A2073E"/>
    <w:rsid w:val="00A448AC"/>
    <w:rsid w:val="00A54B9F"/>
    <w:rsid w:val="00A72925"/>
    <w:rsid w:val="00A73D0C"/>
    <w:rsid w:val="00AA59CE"/>
    <w:rsid w:val="00AA704E"/>
    <w:rsid w:val="00AC7FB0"/>
    <w:rsid w:val="00AE4588"/>
    <w:rsid w:val="00AF6950"/>
    <w:rsid w:val="00B32445"/>
    <w:rsid w:val="00B368F2"/>
    <w:rsid w:val="00BA3074"/>
    <w:rsid w:val="00BA66C1"/>
    <w:rsid w:val="00BB384A"/>
    <w:rsid w:val="00BB6E6C"/>
    <w:rsid w:val="00BE129A"/>
    <w:rsid w:val="00C319B2"/>
    <w:rsid w:val="00C351DC"/>
    <w:rsid w:val="00C7074F"/>
    <w:rsid w:val="00C85088"/>
    <w:rsid w:val="00C929C1"/>
    <w:rsid w:val="00CA018B"/>
    <w:rsid w:val="00CC1A3E"/>
    <w:rsid w:val="00CD24A0"/>
    <w:rsid w:val="00CE522C"/>
    <w:rsid w:val="00CE7F97"/>
    <w:rsid w:val="00CF02BB"/>
    <w:rsid w:val="00CF33E3"/>
    <w:rsid w:val="00D072C1"/>
    <w:rsid w:val="00D5440E"/>
    <w:rsid w:val="00D545A2"/>
    <w:rsid w:val="00D621A1"/>
    <w:rsid w:val="00D76A5E"/>
    <w:rsid w:val="00D9194D"/>
    <w:rsid w:val="00DC26EE"/>
    <w:rsid w:val="00DC4C2D"/>
    <w:rsid w:val="00DE24A6"/>
    <w:rsid w:val="00DF7AEB"/>
    <w:rsid w:val="00E0734E"/>
    <w:rsid w:val="00E1046B"/>
    <w:rsid w:val="00E20102"/>
    <w:rsid w:val="00E50066"/>
    <w:rsid w:val="00E6277E"/>
    <w:rsid w:val="00E76C75"/>
    <w:rsid w:val="00E82279"/>
    <w:rsid w:val="00E8388A"/>
    <w:rsid w:val="00EA5F09"/>
    <w:rsid w:val="00EB7B29"/>
    <w:rsid w:val="00EF0DE4"/>
    <w:rsid w:val="00F15AC2"/>
    <w:rsid w:val="00F74256"/>
    <w:rsid w:val="00F87DEB"/>
    <w:rsid w:val="00FC70D1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300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paragraph" w:styleId="Odlomakpopisa">
    <w:name w:val="List Paragraph"/>
    <w:basedOn w:val="Normal"/>
    <w:uiPriority w:val="34"/>
    <w:qFormat/>
    <w:rsid w:val="003661C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7616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6168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53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535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535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535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535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0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Odlomakpopisa" w:type="paragraph">
    <w:name w:val="List Paragraph"/>
    <w:basedOn w:val="Normal"/>
    <w:uiPriority w:val="34"/>
    <w:qFormat/>
    <w:rsid w:val="003661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1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3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3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3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3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218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27. rujna 2022.</izvorni_sadrzaj>
    <derivirana_varijabla naziv="DomainObject.StvarniPocetakDatum_1">27. rujna 2022.</derivirana_varijabla>
  </DomainObject.StvarniPocetakDatum>
  <DomainObject.StvarniZavrsetakDatum>
    <izvorni_sadrzaj>27. rujna 2022.</izvorni_sadrzaj>
    <derivirana_varijabla naziv="DomainObject.StvarniZavrsetakDatum_1">27. rujna 2022.</derivirana_varijabla>
  </DomainObject.StvarniZavrsetakDatum>
  <DomainObject.PlaniraniZavrsetakDatum>
    <izvorni_sadrzaj>27. rujna 2022.</izvorni_sadrzaj>
    <derivirana_varijabla naziv="DomainObject.PlaniraniZavrsetakDatum_1">27. rujna 2022.</derivirana_varijabla>
  </DomainObject.PlaniraniZavrsetakDatum>
  <DomainObject.PlaniraniPocetakDatum>
    <izvorni_sadrzaj>27. rujna 2022.</izvorni_sadrzaj>
    <derivirana_varijabla naziv="DomainObject.PlaniraniPocetakDatum_1">27. rujna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2022.</izvorni_sadrzaj>
    <derivirana_varijabla naziv="DomainObject.Zapisnik.DatumKreiranja_1">27.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St-457/2021-26</izvorni_sadrzaj>
    <derivirana_varijabla naziv="DomainObject.Zapisnik.Oznaka_1">St-457/2021-26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2021.</izvorni_sadrzaj>
    <derivirana_varijabla naziv="DomainObject.Predmet.DatumIzradeOptuznogAkta_1">25. studenog 2021.</derivirana_varijabla>
  </DomainObject.Predmet.DatumIzradeOptuznogAkta>
  <DomainObject.Predmet.DatumIzradeOptuznogAktaFormated>
    <izvorni_sadrzaj>25.11.2021.</izvorni_sadrzaj>
    <derivirana_varijabla naziv="DomainObject.Predmet.DatumIzradeOptuznogAktaFormated_1">25.11.2021.</derivirana_varijabla>
  </DomainObject.Predmet.DatumIzradeOptuznogAktaFormated>
  <DomainObject.Predmet.DatumOsnivanja>
    <izvorni_sadrzaj>25. studenog 2021.</izvorni_sadrzaj>
    <derivirana_varijabla naziv="DomainObject.Predmet.DatumOsnivanja_1">25.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2021.</izvorni_sadrzaj>
    <derivirana_varijabla naziv="DomainObject.Predmet.DatumPrimitkaOptuznogAkta_1">25.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St-457/2021</izvorni_sadrzaj>
    <derivirana_varijabla naziv="DomainObject.Predmet.OznakaBroj_1">St-457/2021</derivirana_varijabla>
  </DomainObject.Predmet.OznakaBroj>
  <DomainObject.Predmet.OznakaBrojOptuznogAkta>
    <izvorni_sadrzaj>04-06-21-6770</izvorni_sadrzaj>
    <derivirana_varijabla naziv="DomainObject.Predmet.OznakaBrojOptuznogAkta_1">04-06-21-6770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7 Ovr-15/2022</izvorni_sadrzaj>
    <derivirana_varijabla naziv="DomainObject.Predmet.PrimjedbaSuca_1">Priklopljen 7 Ovr-15/2022</derivirana_varijabla>
  </DomainObject.Predmet.PrimjedbaSuca>
  <DomainObject.Predmet.ProtustrankaFormated>
    <izvorni_sadrzaj>  INVEST AGRO društvo s ograničenom odgovornošću za proizvodnju, trgovinu i usluge</izvorni_sadrzaj>
    <derivirana_varijabla naziv="DomainObject.Predmet.ProtustrankaFormated_1">  INVEST AGRO društvo s ograničenom odgovornošću za proizvodnju, trgovinu i usluge</derivirana_varijabla>
  </DomainObject.Predmet.ProtustrankaFormated>
  <DomainObject.Predmet.ProtustrankaFormatedOIB>
    <izvorni_sadrzaj>  INVEST AGRO društvo s ograničenom odgovornošću za proizvodnju, trgovinu i usluge, OIB 66826406727</izvorni_sadrzaj>
    <derivirana_varijabla naziv="DomainObject.Predmet.ProtustrankaFormatedOIB_1">  INVEST AGRO društvo s ograničenom odgovornošću za proizvodnju, trgovinu i usluge, OIB 66826406727</derivirana_varijabla>
  </DomainObject.Predmet.ProtustrankaFormatedOIB>
  <DomainObject.Predmet.ProtustrankaFormatedWithAdress>
    <izvorni_sadrzaj> INVEST AGRO društvo s ograničenom odgovornošću za proizvodnju, trgovinu i usluge, Varaždinska 70, 33520 Novi Senkovac</izvorni_sadrzaj>
    <derivirana_varijabla naziv="DomainObject.Predmet.ProtustrankaFormatedWithAdress_1"> INVEST AGRO društvo s ograničenom odgovornošću za proizvodnju, trgovinu i usluge, Varaždinska 70, 33520 Novi Senkovac</derivirana_varijabla>
  </DomainObject.Predmet.ProtustrankaFormatedWithAdress>
  <DomainObject.Predmet.ProtustrankaFormatedWithAdressOIB>
    <izvorni_sadrzaj> INVEST AGRO društvo s ograničenom odgovornošću za proizvodnju, trgovinu i usluge, OIB 66826406727, Varaždinska 70, 33520 Novi Senkovac</izvorni_sadrzaj>
    <derivirana_varijabla naziv="DomainObject.Predmet.ProtustrankaFormatedWithAdressOIB_1"> INVEST AGRO društvo s ograničenom odgovornošću za proizvodnju, trgovinu i usluge, OIB 66826406727, Varaždinska 70, 33520 Novi Senkovac</derivirana_varijabla>
  </DomainObject.Predmet.ProtustrankaFormatedWithAdressOIB>
  <DomainObject.Predmet.ProtustrankaWithAdress>
    <izvorni_sadrzaj>INVEST AGRO društvo s ograničenom odgovornošću za proizvodnju, trgovinu i usluge Varaždinska 70, 33520 Novi Senkovac</izvorni_sadrzaj>
    <derivirana_varijabla naziv="DomainObject.Predmet.ProtustrankaWithAdress_1">INVEST AGRO društvo s ograničenom odgovornošću za proizvodnju, trgovinu i usluge Varaždinska 70, 33520 Novi Senkovac</derivirana_varijabla>
  </DomainObject.Predmet.ProtustrankaWithAdress>
  <DomainObject.Predmet.ProtustrankaWithAdressOIB>
    <izvorni_sadrzaj>INVEST AGRO društvo s ograničenom odgovornošću za proizvodnju, trgovinu i usluge, OIB 66826406727, Varaždinska 70, 33520 Novi Senkovac</izvorni_sadrzaj>
    <derivirana_varijabla naziv="DomainObject.Predmet.ProtustrankaWithAdressOIB_1">INVEST AGRO društvo s ograničenom odgovornošću za proizvodnju, trgovinu i usluge, OIB 66826406727, Varaždinska 70, 33520 Novi Senkovac</derivirana_varijabla>
  </DomainObject.Predmet.ProtustrankaWithAdressOIB>
  <DomainObject.Predmet.ProtustrankaNazivFormated>
    <izvorni_sadrzaj>INVEST AGRO društvo s ograničenom odgovornošću za proizvodnju, trgovinu i usluge</izvorni_sadrzaj>
    <derivirana_varijabla naziv="DomainObject.Predmet.ProtustrankaNazivFormated_1">INVEST AGRO društvo s ograničenom odgovornošću za proizvodnju, trgovinu i usluge</derivirana_varijabla>
  </DomainObject.Predmet.ProtustrankaNazivFormated>
  <DomainObject.Predmet.ProtustrankaNazivFormatedOIB>
    <izvorni_sadrzaj>INVEST AGRO društvo s ograničenom odgovornošću za proizvodnju, trgovinu i usluge, OIB 66826406727</izvorni_sadrzaj>
    <derivirana_varijabla naziv="DomainObject.Predmet.ProtustrankaNazivFormatedOIB_1">INVEST AGRO društvo s ograničenom odgovornošću za proizvodnju, trgovinu i usluge, OIB 66826406727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F.SUPILA 4, 43000 Bjelovar</izvorni_sadrzaj>
    <derivirana_varijabla naziv="DomainObject.Predmet.StrankaFormatedWithAdress_1"> Financijska agencija, RC ZAGREB, Podružnica Bjelovar, F.SUPILA 4, 43000 Bjelovar</derivirana_varijabla>
  </DomainObject.Predmet.StrankaFormatedWithAdress>
  <DomainObject.Predmet.StrankaFormatedWithAdressOIB>
    <izvorni_sadrzaj> Financijska agencija, RC ZAGREB, Podružnica Bjelovar, OIB 85821130368, F.SUPILA 4, 43000 Bjelovar</izvorni_sadrzaj>
    <derivirana_varijabla naziv="DomainObject.Predmet.StrankaFormatedWithAdressOIB_1"> Financijska agencija, RC ZAGREB, Podružnica Bjelovar, OIB 85821130368, F.SUPILA 4, 43000 Bjelovar</derivirana_varijabla>
  </DomainObject.Predmet.StrankaFormatedWithAdressOIB>
  <DomainObject.Predmet.StrankaWithAdress>
    <izvorni_sadrzaj>Financijska agencija, RC ZAGREB, Podružnica Bjelovar F.SUPILA 4,43000 Bjelovar</izvorni_sadrzaj>
    <derivirana_varijabla naziv="DomainObject.Predmet.StrankaWithAdress_1">Financijska agencija, RC ZAGREB, Podružnica Bjelovar F.SUPILA 4,43000 Bjelovar</derivirana_varijabla>
  </DomainObject.Predmet.StrankaWithAdress>
  <DomainObject.Predmet.StrankaWithAdressOIB>
    <izvorni_sadrzaj>Financijska agencija, RC ZAGREB, Podružnica Bjelovar, OIB 85821130368, F.SUPILA 4,43000 Bjelovar</izvorni_sadrzaj>
    <derivirana_varijabla naziv="DomainObject.Predmet.StrankaWithAdressOIB_1">Financijska agencija, RC ZAGREB, Podružnica Bjelovar, OIB 85821130368, F.SUPILA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F.SUPILA 4, 43000 Bjelovar</item>
    </izvorni_sadrzaj>
    <derivirana_varijabla naziv="DomainObject.Predmet.StrankaListFormatedWithAdress_1">
      <item>Financijska agencija, RC ZAGREB, Podružnica Bjelovar, F.SUPILA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F.SUPILA 4, 43000 Bjelovar</item>
    </izvorni_sadrzaj>
    <derivirana_varijabla naziv="DomainObject.Predmet.StrankaListFormatedWithAdressOIB_1">
      <item>Financijska agencija, RC ZAGREB, Podružnica Bjelovar, OIB 85821130368, F.SUPILA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INVEST AGRO društvo s ograničenom odgovornošću za proizvodnju, trgovinu i usluge</item>
    </izvorni_sadrzaj>
    <derivirana_varijabla naziv="DomainObject.Predmet.ProtuStrankaListFormated_1">
      <item>INVEST AGRO društvo s ograničenom odgovornošću za proizvodnju, trgovinu i usluge</item>
    </derivirana_varijabla>
  </DomainObject.Predmet.ProtuStrankaListFormated>
  <DomainObject.Predmet.ProtuStrankaListFormatedOIB>
    <izvorni_sadrzaj>
      <item>INVEST AGRO društvo s ograničenom odgovornošću za proizvodnju, trgovinu i usluge, OIB 66826406727</item>
    </izvorni_sadrzaj>
    <derivirana_varijabla naziv="DomainObject.Predmet.ProtuStrankaListFormatedOIB_1">
      <item>INVEST AGRO društvo s ograničenom odgovornošću za proizvodnju, trgovinu i usluge, OIB 66826406727</item>
    </derivirana_varijabla>
  </DomainObject.Predmet.ProtuStrankaListFormatedOIB>
  <DomainObject.Predmet.ProtuStrankaListFormatedWithAdress>
    <izvorni_sadrzaj>
      <item>INVEST AGRO društvo s ograničenom odgovornošću za proizvodnju, trgovinu i usluge, Varaždinska 70, 33520 Novi Senkovac</item>
    </izvorni_sadrzaj>
    <derivirana_varijabla naziv="DomainObject.Predmet.ProtuStrankaListFormatedWithAdress_1">
      <item>INVEST AGRO društvo s ograničenom odgovornošću za proizvodnju, trgovinu i usluge, Varaždinska 70, 33520 Novi Senkovac</item>
    </derivirana_varijabla>
  </DomainObject.Predmet.ProtuStrankaListFormatedWithAdress>
  <DomainObject.Predmet.ProtuStrankaListFormatedWithAdressOIB>
    <izvorni_sadrzaj>
      <item>INVEST AGRO društvo s ograničenom odgovornošću za proizvodnju, trgovinu i usluge, OIB 66826406727, Varaždinska 70, 33520 Novi Senkovac</item>
    </izvorni_sadrzaj>
    <derivirana_varijabla naziv="DomainObject.Predmet.ProtuStrankaListFormatedWithAdressOIB_1">
      <item>INVEST AGRO društvo s ograničenom odgovornošću za proizvodnju, trgovinu i usluge, OIB 66826406727, Varaždinska 70, 33520 Novi Senkovac</item>
    </derivirana_varijabla>
  </DomainObject.Predmet.ProtuStrankaListFormatedWithAdressOIB>
  <DomainObject.Predmet.ProtuStrankaListNazivFormated>
    <izvorni_sadrzaj>
      <item>INVEST AGRO društvo s ograničenom odgovornošću za proizvodnju, trgovinu i usluge</item>
    </izvorni_sadrzaj>
    <derivirana_varijabla naziv="DomainObject.Predmet.ProtuStrankaListNazivFormated_1">
      <item>INVEST AGRO društvo s ograničenom odgovornošću za proizvodnju, trgovinu i usluge</item>
    </derivirana_varijabla>
  </DomainObject.Predmet.ProtuStrankaListNazivFormated>
  <DomainObject.Predmet.ProtuStrankaListNazivFormatedOIB>
    <izvorni_sadrzaj>
      <item>INVEST AGRO društvo s ograničenom odgovornošću za proizvodnju, trgovinu i usluge, OIB 66826406727</item>
    </izvorni_sadrzaj>
    <derivirana_varijabla naziv="DomainObject.Predmet.ProtuStrankaListNazivFormatedOIB_1">
      <item>INVEST AGRO društvo s ograničenom odgovornošću za proizvodnju, trgovinu i usluge, OIB 66826406727</item>
    </derivirana_varijabla>
  </DomainObject.Predmet.ProtuStrankaListNazivFormatedOIB>
  <DomainObject.Predmet.OstaliListFormated>
    <izvorni_sadrzaj>
      <item>Goran Brozović, stečajni upravitelj</item>
      <item>Monika Trkulja</item>
    </izvorni_sadrzaj>
    <derivirana_varijabla naziv="DomainObject.Predmet.OstaliListFormated_1">
      <item>Goran Brozović, stečajni upravitelj</item>
      <item>Monika Trkulja</item>
    </derivirana_varijabla>
  </DomainObject.Predmet.OstaliListFormated>
  <DomainObject.Predmet.OstaliListFormatedOIB>
    <izvorni_sadrzaj>
      <item>Goran Brozović, stečajni upravitelj, OIB 39833571469</item>
      <item>Monika Trkulja</item>
    </izvorni_sadrzaj>
    <derivirana_varijabla naziv="DomainObject.Predmet.OstaliListFormatedOIB_1">
      <item>Goran Brozović, stečajni upravitelj, OIB 39833571469</item>
      <item>Monika Trkulja</item>
    </derivirana_varijabla>
  </DomainObject.Predmet.OstaliListFormatedOIB>
  <DomainObject.Predmet.OstaliListFormatedWithAdress>
    <izvorni_sadrzaj>
      <item>Goran Brozović, stečajni upravitelj, Pavlenski put 5., 10000 Zagreb</item>
      <item>Monika Trkulja, Josipa Kozarca 56, 35000 Bukovlje</item>
    </izvorni_sadrzaj>
    <derivirana_varijabla naziv="DomainObject.Predmet.OstaliListFormatedWithAdress_1">
      <item>Goran Brozović, stečajni upravitelj, Pavlenski put 5., 10000 Zagreb</item>
      <item>Monika Trkulja, Josipa Kozarca 56, 35000 Bukovlje</item>
    </derivirana_varijabla>
  </DomainObject.Predmet.OstaliListFormatedWithAdress>
  <DomainObject.Predmet.OstaliListFormatedWithAdressOIB>
    <izvorni_sadrzaj>
      <item>Goran Brozović, stečajni upravitelj, OIB 39833571469, Pavlenski put 5., 10000 Zagreb</item>
      <item>Monika Trkulja, Josipa Kozarca 56, 35000 Bukovlje</item>
    </izvorni_sadrzaj>
    <derivirana_varijabla naziv="DomainObject.Predmet.OstaliListFormatedWithAdressOIB_1">
      <item>Goran Brozović, stečajni upravitelj, OIB 39833571469, Pavlenski put 5., 10000 Zagreb</item>
      <item>Monika Trkulja, Josipa Kozarca 56, 35000 Bukovlje</item>
    </derivirana_varijabla>
  </DomainObject.Predmet.OstaliListFormatedWithAdressOIB>
  <DomainObject.Predmet.OstaliListNazivFormated>
    <izvorni_sadrzaj>
      <item>Goran Brozović, stečajni upravitelj</item>
      <item>Monika Trkulja</item>
    </izvorni_sadrzaj>
    <derivirana_varijabla naziv="DomainObject.Predmet.OstaliListNazivFormated_1">
      <item>Goran Brozović, stečajni upravitelj</item>
      <item>Monika Trkulja</item>
    </derivirana_varijabla>
  </DomainObject.Predmet.OstaliListNazivFormated>
  <DomainObject.Predmet.OstaliListNazivFormatedOIB>
    <izvorni_sadrzaj>
      <item>Goran Brozović, stečajni upravitelj, OIB 39833571469</item>
      <item>Monika Trkulja</item>
    </izvorni_sadrzaj>
    <derivirana_varijabla naziv="DomainObject.Predmet.OstaliListNazivFormatedOIB_1">
      <item>Goran Brozović, stečajni upravitelj, OIB 39833571469</item>
      <item>Monika Trkulja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2022.</izvorni_sadrzaj>
    <derivirana_varijabla naziv="DomainObject.Datum_1">27. rujna 2022.</derivirana_varijabla>
  </DomainObject.Datum>
  <DomainObject.PoslovniBrojDokumenta>
    <izvorni_sadrzaj>St-457/2021-26</izvorni_sadrzaj>
    <derivirana_varijabla naziv="DomainObject.PoslovniBrojDokumenta_1">St-457/2021-26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INVEST AGRO društvo s ograničenom odgovornošću za proizvodnju, trgovinu i usluge</izvorni_sadrzaj>
    <derivirana_varijabla naziv="DomainObject.Predmet.ProtustrankaIDrugi_1">INVEST AGRO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F.SUPILA 4, 43000 Bjelovar</izvorni_sadrzaj>
    <derivirana_varijabla naziv="DomainObject.Predmet.StrankaIDrugiAdressOIB_1">Financijska agencija, RC ZAGREB, Podružnica Bjelovar, OIB 85821130368, F.SUPILA 4, 43000 Bjelovar</derivirana_varijabla>
  </DomainObject.Predmet.StrankaIDrugiAdressOIB>
  <DomainObject.Predmet.ProtustrankaIDrugiAdressOIB>
    <izvorni_sadrzaj>INVEST AGRO društvo s ograničenom odgovornošću za proizvodnju, trgovinu i usluge, OIB 66826406727, Varaždinska 70, 33520 Novi Senkovac</izvorni_sadrzaj>
    <derivirana_varijabla naziv="DomainObject.Predmet.ProtustrankaIDrugiAdressOIB_1">INVEST AGRO društvo s ograničenom odgovornošću za proizvodnju, trgovinu i usluge, OIB 66826406727, Varaždinska 70, 33520 Novi Senkovac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AGRO društvo s ograničenom odgovornošću za proizvodnju, trgovinu i usluge</item>
      <item>Financijska agencija, RC ZAGREB, Podružnica Bjelovar</item>
      <item>Goran Brozović, stečajni upravitelj</item>
      <item>Monika Trkulja</item>
    </izvorni_sadrzaj>
    <derivirana_varijabla naziv="DomainObject.Predmet.SudioniciListNaziv_1">
      <item>INVEST AGRO društvo s ograničenom odgovornošću za proizvodnju, trgovinu i usluge</item>
      <item>Financijska agencija, RC ZAGREB, Podružnica Bjelovar</item>
      <item>Goran Brozović, stečajni upravitelj</item>
      <item>Monika Trkulja</item>
    </derivirana_varijabla>
  </DomainObject.Predmet.SudioniciListNaziv>
  <DomainObject.Predmet.SudioniciListAdressOIB>
    <izvorni_sadrzaj>
      <item>INVEST AGRO društvo s ograničenom odgovornošću za proizvodnju, trgovinu i usluge, OIB 66826406727, Varaždinska 70,33520 Novi Senkovac</item>
      <item>Financijska agencija, RC ZAGREB, Podružnica Bjelovar, OIB 85821130368, F.SUPILA 4,43000 Bjelovar</item>
      <item>Goran Brozović, stečajni upravitelj, OIB 39833571469, Pavlenski put 5.,10000 Zagreb</item>
      <item>Monika Trkulja, Josipa Kozarca 56,35000 Bukovlje</item>
    </izvorni_sadrzaj>
    <derivirana_varijabla naziv="DomainObject.Predmet.SudioniciListAdressOIB_1">
      <item>INVEST AGRO društvo s ograničenom odgovornošću za proizvodnju, trgovinu i usluge, OIB 66826406727, Varaždinska 70,33520 Novi Senkovac</item>
      <item>Financijska agencija, RC ZAGREB, Podružnica Bjelovar, OIB 85821130368, F.SUPILA 4,43000 Bjelovar</item>
      <item>Goran Brozović, stečajni upravitelj, OIB 39833571469, Pavlenski put 5.,10000 Zagreb</item>
      <item>Monika Trkulja, Josipa Kozarca 56,35000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66826406727</item>
      <item>, OIB 85821130368</item>
      <item>, OIB 39833571469</item>
      <item>, OIB null</item>
    </izvorni_sadrzaj>
    <derivirana_varijabla naziv="DomainObject.Predmet.SudioniciListNazivOIB_1">
      <item>, OIB 66826406727</item>
      <item>, OIB 85821130368</item>
      <item>, OIB 39833571469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2021.</izvorni_sadrzaj>
    <derivirana_varijabla naziv="DomainObject.Predmet.DatumPocetkaProcesa_1">25.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9E6FF-ED23-4041-B0DB-AC1B32FF56D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922</properties:Words>
  <properties:Characters>5431</properties:Characters>
  <properties:Lines>181</properties:Lines>
  <properties:Paragraphs>57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2022-09-26T12:45:00Z</dcterms:created>
  <dc:creator>Vesna Dragišić</dc:creator>
  <cp:lastModifiedBy>Vesna Dragišić</cp:lastModifiedBy>
  <cp:lastPrinted>2022-09-27T08:49:00Z</cp:lastPrinted>
  <dcterms:modified xmlns:xsi="http://www.w3.org/2001/XMLSchema-instance" xsi:type="dcterms:W3CDTF">2022-09-27T08:51:00Z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St-457/2021-26 / Zapisnik - Izvještajno ročište (1 A ZAPISNIK s IZVJEŠTAJNOG ROČIŠTA za INVEST AGRO u 10,00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